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325DBF">
      <w:pPr>
        <w:pStyle w:val="a7"/>
      </w:pPr>
      <w:r w:rsidRPr="00E01FDC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CF05B8" w:rsidRPr="00454A78" w:rsidRDefault="00454A78">
      <w:pPr>
        <w:pStyle w:val="a7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 w:rsidR="00AB0B86"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46450A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CF05B8" w:rsidRDefault="00CF05B8">
      <w:pPr>
        <w:rPr>
          <w:sz w:val="18"/>
          <w:szCs w:val="18"/>
          <w:lang w:val="en-US"/>
        </w:rPr>
      </w:pPr>
    </w:p>
    <w:p w:rsidR="00CF05B8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9705F0" w:rsidTr="00AA1695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C30889" w:rsidRDefault="00177360" w:rsidP="00177360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177360">
                  <w:rPr>
                    <w:rStyle w:val="aa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C30889" w:rsidRDefault="002022F0" w:rsidP="00AA5E86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C30889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9705F0" w:rsidRDefault="00CF05B8">
      <w:pPr>
        <w:jc w:val="both"/>
        <w:rPr>
          <w:sz w:val="18"/>
          <w:szCs w:val="18"/>
        </w:rPr>
      </w:pPr>
    </w:p>
    <w:p w:rsidR="004328F6" w:rsidRPr="009705F0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685"/>
        <w:gridCol w:w="284"/>
        <w:gridCol w:w="6"/>
      </w:tblGrid>
      <w:tr w:rsidR="004328F6" w:rsidRPr="009705F0" w:rsidTr="00AA1695">
        <w:trPr>
          <w:gridAfter w:val="1"/>
          <w:wAfter w:w="6" w:type="dxa"/>
        </w:trPr>
        <w:tc>
          <w:tcPr>
            <w:tcW w:w="284" w:type="dxa"/>
          </w:tcPr>
          <w:p w:rsidR="004328F6" w:rsidRPr="009705F0" w:rsidRDefault="004328F6" w:rsidP="00AA1695">
            <w:pPr>
              <w:ind w:left="-100"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┌</w:t>
            </w:r>
          </w:p>
        </w:tc>
        <w:tc>
          <w:tcPr>
            <w:tcW w:w="3685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┐</w:t>
            </w:r>
          </w:p>
        </w:tc>
      </w:tr>
      <w:tr w:rsidR="004328F6" w:rsidRPr="009705F0" w:rsidTr="00AA1695">
        <w:tc>
          <w:tcPr>
            <w:tcW w:w="4259" w:type="dxa"/>
            <w:gridSpan w:val="4"/>
          </w:tcPr>
          <w:p w:rsidR="004328F6" w:rsidRPr="009705F0" w:rsidRDefault="00FD0039" w:rsidP="00AA5E86">
            <w:pPr>
              <w:ind w:left="-100"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B7594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внесении изменений в постановление администрации города от 28.02.2019 № 590 </w:t>
                </w:r>
              </w:sdtContent>
            </w:sdt>
          </w:p>
        </w:tc>
      </w:tr>
    </w:tbl>
    <w:p w:rsidR="004328F6" w:rsidRPr="009705F0" w:rsidRDefault="00B542D9" w:rsidP="004328F6">
      <w:pPr>
        <w:rPr>
          <w:sz w:val="28"/>
          <w:szCs w:val="28"/>
        </w:rPr>
      </w:pPr>
      <w:r w:rsidRPr="009705F0">
        <w:rPr>
          <w:sz w:val="28"/>
          <w:szCs w:val="28"/>
        </w:rPr>
        <w:br w:type="textWrapping" w:clear="all"/>
      </w:r>
    </w:p>
    <w:p w:rsidR="00D00D76" w:rsidRPr="00DB373C" w:rsidRDefault="00D00D76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В соответствии с Федеральным законом от 06.10.2003 № 131</w:t>
      </w:r>
      <w:r w:rsidRPr="00DB373C">
        <w:rPr>
          <w:rFonts w:ascii="Calibri" w:hAnsi="Calibri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9C45EF">
        <w:rPr>
          <w:rFonts w:ascii="Calibri" w:hAnsi="Calibri"/>
          <w:sz w:val="28"/>
          <w:szCs w:val="28"/>
        </w:rPr>
        <w:t xml:space="preserve">требованием </w:t>
      </w:r>
      <w:r w:rsidR="00177360">
        <w:rPr>
          <w:rFonts w:ascii="Calibri" w:hAnsi="Calibri"/>
          <w:sz w:val="28"/>
          <w:szCs w:val="28"/>
        </w:rPr>
        <w:t xml:space="preserve">от 29.03.2019 №2-6-2019 и </w:t>
      </w:r>
      <w:r w:rsidR="00177360" w:rsidRPr="00E31616">
        <w:rPr>
          <w:rFonts w:asciiTheme="minorHAnsi" w:hAnsiTheme="minorHAnsi"/>
          <w:sz w:val="28"/>
          <w:szCs w:val="28"/>
        </w:rPr>
        <w:t xml:space="preserve">представления от 08.04.2019 № 2-2/77-2019 </w:t>
      </w:r>
      <w:r w:rsidR="009C45EF">
        <w:rPr>
          <w:rFonts w:ascii="Calibri" w:hAnsi="Calibri"/>
          <w:sz w:val="28"/>
          <w:szCs w:val="28"/>
        </w:rPr>
        <w:t>прокурора города Нижнего Новгорода</w:t>
      </w:r>
      <w:r w:rsidRPr="00DB373C">
        <w:rPr>
          <w:rFonts w:ascii="Calibri" w:hAnsi="Calibri"/>
          <w:sz w:val="28"/>
          <w:szCs w:val="28"/>
        </w:rPr>
        <w:t xml:space="preserve">, на основании статей 43, 54 </w:t>
      </w:r>
      <w:hyperlink r:id="rId8" w:history="1">
        <w:proofErr w:type="gramStart"/>
        <w:r w:rsidRPr="00DB373C">
          <w:rPr>
            <w:rFonts w:ascii="Calibri" w:hAnsi="Calibri"/>
            <w:sz w:val="28"/>
            <w:szCs w:val="28"/>
          </w:rPr>
          <w:t>Устав</w:t>
        </w:r>
        <w:proofErr w:type="gramEnd"/>
      </w:hyperlink>
      <w:r w:rsidRPr="00DB373C">
        <w:rPr>
          <w:rFonts w:ascii="Calibri" w:hAnsi="Calibri"/>
          <w:sz w:val="28"/>
          <w:szCs w:val="28"/>
        </w:rPr>
        <w:t xml:space="preserve">а города Нижнего Новгорода </w:t>
      </w:r>
      <w:r w:rsidRPr="00DB373C">
        <w:rPr>
          <w:rFonts w:ascii="Calibri" w:hAnsi="Calibri"/>
          <w:bCs/>
          <w:sz w:val="28"/>
          <w:szCs w:val="28"/>
        </w:rPr>
        <w:t>администрация города Нижнего Новгорода постановляет:</w:t>
      </w:r>
    </w:p>
    <w:p w:rsidR="00AA5E86" w:rsidRPr="00DB373C" w:rsidRDefault="00AA5E86" w:rsidP="00AD2C8E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 xml:space="preserve">Внести </w:t>
      </w:r>
      <w:r w:rsidRPr="00DB373C">
        <w:rPr>
          <w:rStyle w:val="Datenum"/>
          <w:rFonts w:asciiTheme="minorHAnsi" w:hAnsiTheme="minorHAnsi"/>
          <w:szCs w:val="28"/>
        </w:rPr>
        <w:t>в постановление администрации города от 28.02.2019 № 590 «</w:t>
      </w:r>
      <w:r w:rsidRPr="00DB373C">
        <w:rPr>
          <w:rFonts w:ascii="Calibri" w:hAnsi="Calibri"/>
          <w:bCs/>
          <w:szCs w:val="28"/>
        </w:rPr>
        <w:t>О размещении нестационарных торговых объектов на территории города Нижнего Новгорода» следующие изменения.</w:t>
      </w:r>
    </w:p>
    <w:p w:rsidR="00A36231" w:rsidRPr="00DB373C" w:rsidRDefault="00CF3794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>В Поряд</w:t>
      </w:r>
      <w:r w:rsidR="00A36231" w:rsidRPr="00DB373C">
        <w:rPr>
          <w:rFonts w:ascii="Calibri" w:hAnsi="Calibri"/>
          <w:bCs/>
          <w:szCs w:val="28"/>
        </w:rPr>
        <w:t>ке</w:t>
      </w:r>
      <w:r w:rsidRPr="00DB373C">
        <w:rPr>
          <w:rFonts w:ascii="Calibri" w:hAnsi="Calibri"/>
          <w:bCs/>
          <w:szCs w:val="28"/>
        </w:rPr>
        <w:t xml:space="preserve"> размещения нестационарных торговых объектов на территории города Нижнего Новгорода </w:t>
      </w:r>
      <w:r w:rsidR="003D21F4">
        <w:rPr>
          <w:rFonts w:ascii="Calibri" w:hAnsi="Calibri"/>
          <w:bCs/>
          <w:szCs w:val="28"/>
        </w:rPr>
        <w:t xml:space="preserve">(далее – Порядок) </w:t>
      </w:r>
      <w:r w:rsidRPr="00DB373C">
        <w:rPr>
          <w:rFonts w:ascii="Calibri" w:hAnsi="Calibri"/>
          <w:bCs/>
          <w:szCs w:val="28"/>
        </w:rPr>
        <w:t>(приложение № 1)</w:t>
      </w:r>
      <w:r w:rsidR="00A36231" w:rsidRPr="00DB373C">
        <w:rPr>
          <w:rFonts w:ascii="Calibri" w:hAnsi="Calibri"/>
          <w:bCs/>
          <w:szCs w:val="28"/>
        </w:rPr>
        <w:t>:</w:t>
      </w:r>
    </w:p>
    <w:p w:rsidR="001B7C98" w:rsidRDefault="001B7C98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Изложить абзац 5 пункта 1.5 в следующей редакции:</w:t>
      </w:r>
    </w:p>
    <w:p w:rsidR="001B7C98" w:rsidRPr="008C48DA" w:rsidRDefault="008C48DA" w:rsidP="008C48DA">
      <w:pPr>
        <w:tabs>
          <w:tab w:val="left" w:pos="1276"/>
        </w:tabs>
        <w:suppressAutoHyphens/>
        <w:ind w:firstLine="56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1B7C98" w:rsidRPr="001B7C98">
        <w:rPr>
          <w:rFonts w:asciiTheme="minorHAnsi" w:hAnsiTheme="minorHAnsi"/>
          <w:sz w:val="28"/>
          <w:szCs w:val="28"/>
        </w:rPr>
        <w:t xml:space="preserve">обеспечить соответствие внешнего вида НТО </w:t>
      </w:r>
      <w:r>
        <w:rPr>
          <w:rFonts w:asciiTheme="minorHAnsi" w:hAnsiTheme="minorHAnsi"/>
          <w:sz w:val="28"/>
          <w:szCs w:val="28"/>
        </w:rPr>
        <w:t xml:space="preserve">индивидуальному </w:t>
      </w:r>
      <w:proofErr w:type="spellStart"/>
      <w:r>
        <w:rPr>
          <w:rFonts w:asciiTheme="minorHAnsi" w:hAnsiTheme="minorHAnsi"/>
          <w:sz w:val="28"/>
          <w:szCs w:val="28"/>
        </w:rPr>
        <w:t>форэскизу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1B7C98" w:rsidRPr="001B7C98">
        <w:rPr>
          <w:rFonts w:asciiTheme="minorHAnsi" w:hAnsiTheme="minorHAnsi"/>
          <w:sz w:val="28"/>
          <w:szCs w:val="28"/>
        </w:rPr>
        <w:t xml:space="preserve">либо </w:t>
      </w:r>
      <w:r w:rsidRPr="00D00D76">
        <w:rPr>
          <w:rFonts w:asciiTheme="minorHAnsi" w:hAnsiTheme="minorHAnsi"/>
          <w:sz w:val="28"/>
          <w:szCs w:val="28"/>
        </w:rPr>
        <w:t>дизай</w:t>
      </w:r>
      <w:proofErr w:type="gramStart"/>
      <w:r w:rsidRPr="00D00D76">
        <w:rPr>
          <w:rFonts w:asciiTheme="minorHAnsi" w:hAnsiTheme="minorHAnsi"/>
          <w:sz w:val="28"/>
          <w:szCs w:val="28"/>
        </w:rPr>
        <w:t>н-</w:t>
      </w:r>
      <w:proofErr w:type="gramEnd"/>
      <w:r w:rsidRPr="00D00D76">
        <w:rPr>
          <w:rFonts w:asciiTheme="minorHAnsi" w:hAnsiTheme="minorHAnsi"/>
          <w:sz w:val="28"/>
          <w:szCs w:val="28"/>
        </w:rPr>
        <w:t xml:space="preserve"> код</w:t>
      </w:r>
      <w:r>
        <w:rPr>
          <w:rFonts w:asciiTheme="minorHAnsi" w:hAnsiTheme="minorHAnsi"/>
          <w:sz w:val="28"/>
          <w:szCs w:val="28"/>
        </w:rPr>
        <w:t>у</w:t>
      </w:r>
      <w:r w:rsidRPr="00D00D76">
        <w:rPr>
          <w:rFonts w:asciiTheme="minorHAnsi" w:hAnsiTheme="minorHAnsi"/>
          <w:sz w:val="28"/>
          <w:szCs w:val="28"/>
        </w:rPr>
        <w:t xml:space="preserve"> НТО</w:t>
      </w:r>
      <w:r>
        <w:rPr>
          <w:rFonts w:asciiTheme="minorHAnsi" w:hAnsiTheme="minorHAnsi"/>
          <w:szCs w:val="28"/>
        </w:rPr>
        <w:t>,</w:t>
      </w:r>
      <w:r w:rsidRPr="00D00D76">
        <w:rPr>
          <w:rFonts w:asciiTheme="minorHAnsi" w:hAnsiTheme="minorHAnsi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утвержденн</w:t>
      </w:r>
      <w:r>
        <w:rPr>
          <w:rFonts w:asciiTheme="minorHAnsi" w:hAnsiTheme="minorHAnsi"/>
          <w:sz w:val="28"/>
          <w:szCs w:val="28"/>
        </w:rPr>
        <w:t xml:space="preserve">ому </w:t>
      </w:r>
      <w:r>
        <w:rPr>
          <w:rFonts w:ascii="Calibri" w:hAnsi="Calibri" w:cs="Calibri"/>
          <w:sz w:val="28"/>
          <w:szCs w:val="28"/>
        </w:rPr>
        <w:t xml:space="preserve">нормативным правовым </w:t>
      </w:r>
      <w:r w:rsidRPr="008C48DA">
        <w:rPr>
          <w:rFonts w:asciiTheme="minorHAnsi" w:hAnsiTheme="minorHAnsi"/>
          <w:sz w:val="28"/>
          <w:szCs w:val="28"/>
        </w:rPr>
        <w:t>акт</w:t>
      </w:r>
      <w:r>
        <w:rPr>
          <w:rFonts w:asciiTheme="minorHAnsi" w:hAnsiTheme="minorHAnsi"/>
          <w:sz w:val="28"/>
          <w:szCs w:val="28"/>
        </w:rPr>
        <w:t>ом</w:t>
      </w:r>
      <w:r w:rsidRPr="008C48DA">
        <w:rPr>
          <w:rFonts w:asciiTheme="minorHAnsi" w:hAnsiTheme="minorHAnsi"/>
          <w:sz w:val="28"/>
          <w:szCs w:val="28"/>
        </w:rPr>
        <w:t xml:space="preserve"> администрации города Нижнего Новгорода или городской Думы города Нижнего Новгорода</w:t>
      </w:r>
      <w:r w:rsidR="001B7C98" w:rsidRPr="001B7C98">
        <w:rPr>
          <w:rFonts w:asciiTheme="minorHAnsi" w:hAnsiTheme="minorHAnsi"/>
          <w:sz w:val="28"/>
          <w:szCs w:val="28"/>
        </w:rPr>
        <w:t>;</w:t>
      </w:r>
      <w:r w:rsidR="00D41EFA">
        <w:rPr>
          <w:rFonts w:asciiTheme="minorHAnsi" w:hAnsiTheme="minorHAnsi"/>
          <w:sz w:val="28"/>
          <w:szCs w:val="28"/>
        </w:rPr>
        <w:t>»</w:t>
      </w:r>
    </w:p>
    <w:p w:rsidR="00A36231" w:rsidRDefault="00872FE1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872FE1">
        <w:rPr>
          <w:rFonts w:ascii="Calibri" w:hAnsi="Calibri"/>
          <w:bCs/>
          <w:szCs w:val="28"/>
        </w:rPr>
        <w:t>В п</w:t>
      </w:r>
      <w:r w:rsidR="00A36231" w:rsidRPr="00872FE1">
        <w:rPr>
          <w:rFonts w:ascii="Calibri" w:hAnsi="Calibri"/>
          <w:bCs/>
          <w:szCs w:val="28"/>
        </w:rPr>
        <w:t>ункт</w:t>
      </w:r>
      <w:r w:rsidRPr="00872FE1">
        <w:rPr>
          <w:rFonts w:ascii="Calibri" w:hAnsi="Calibri"/>
          <w:bCs/>
          <w:szCs w:val="28"/>
        </w:rPr>
        <w:t>е</w:t>
      </w:r>
      <w:r w:rsidR="00A36231" w:rsidRPr="00872FE1">
        <w:rPr>
          <w:rFonts w:ascii="Calibri" w:hAnsi="Calibri"/>
          <w:bCs/>
          <w:szCs w:val="28"/>
        </w:rPr>
        <w:t xml:space="preserve"> </w:t>
      </w:r>
      <w:r w:rsidRPr="00872FE1">
        <w:rPr>
          <w:rFonts w:ascii="Calibri" w:hAnsi="Calibri"/>
          <w:bCs/>
          <w:szCs w:val="28"/>
        </w:rPr>
        <w:t xml:space="preserve">2.3 слово «размесить» заменить словом  </w:t>
      </w:r>
      <w:r w:rsidR="00A36231" w:rsidRPr="00872FE1">
        <w:rPr>
          <w:rFonts w:ascii="Calibri" w:hAnsi="Calibri"/>
          <w:bCs/>
          <w:szCs w:val="28"/>
        </w:rPr>
        <w:t xml:space="preserve"> </w:t>
      </w:r>
      <w:r w:rsidRPr="00872FE1">
        <w:rPr>
          <w:rFonts w:ascii="Calibri" w:hAnsi="Calibri"/>
          <w:bCs/>
          <w:szCs w:val="28"/>
        </w:rPr>
        <w:t>«разместить».</w:t>
      </w:r>
    </w:p>
    <w:p w:rsidR="00C06E47" w:rsidRDefault="00494235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 xml:space="preserve">Абзац </w:t>
      </w:r>
      <w:r>
        <w:rPr>
          <w:rFonts w:ascii="Calibri" w:hAnsi="Calibri"/>
          <w:bCs/>
          <w:szCs w:val="28"/>
        </w:rPr>
        <w:t>5</w:t>
      </w:r>
      <w:r w:rsidRPr="00DB373C">
        <w:rPr>
          <w:rFonts w:ascii="Calibri" w:hAnsi="Calibri"/>
          <w:bCs/>
          <w:szCs w:val="28"/>
        </w:rPr>
        <w:t xml:space="preserve"> подпункта 4.2.3 изложить в следующей редакции:</w:t>
      </w:r>
    </w:p>
    <w:p w:rsidR="00494235" w:rsidRPr="00494235" w:rsidRDefault="00494235" w:rsidP="00494235">
      <w:pPr>
        <w:tabs>
          <w:tab w:val="left" w:pos="1276"/>
        </w:tabs>
        <w:suppressAutoHyphens/>
        <w:ind w:firstLine="566"/>
        <w:jc w:val="both"/>
        <w:rPr>
          <w:rFonts w:ascii="Calibri" w:hAnsi="Calibri"/>
          <w:bCs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Pr="00D00D76">
        <w:rPr>
          <w:rFonts w:asciiTheme="minorHAnsi" w:hAnsiTheme="minorHAnsi"/>
          <w:sz w:val="28"/>
          <w:szCs w:val="28"/>
        </w:rPr>
        <w:t xml:space="preserve">не позднее 30 календарных дней </w:t>
      </w:r>
      <w:r>
        <w:rPr>
          <w:rFonts w:asciiTheme="minorHAnsi" w:hAnsiTheme="minorHAnsi"/>
          <w:sz w:val="28"/>
          <w:szCs w:val="28"/>
        </w:rPr>
        <w:t xml:space="preserve">при </w:t>
      </w:r>
      <w:r w:rsidRPr="00D00D76">
        <w:rPr>
          <w:rFonts w:asciiTheme="minorHAnsi" w:hAnsiTheme="minorHAnsi"/>
          <w:sz w:val="28"/>
          <w:szCs w:val="28"/>
        </w:rPr>
        <w:t>выявлени</w:t>
      </w:r>
      <w:r>
        <w:rPr>
          <w:rFonts w:asciiTheme="minorHAnsi" w:hAnsiTheme="minorHAnsi"/>
          <w:sz w:val="28"/>
          <w:szCs w:val="28"/>
        </w:rPr>
        <w:t>и</w:t>
      </w:r>
      <w:r w:rsidRPr="00D00D76">
        <w:rPr>
          <w:rFonts w:asciiTheme="minorHAnsi" w:hAnsiTheme="minorHAnsi"/>
          <w:sz w:val="28"/>
          <w:szCs w:val="28"/>
        </w:rPr>
        <w:t xml:space="preserve"> при повторном обследовании фактов не устранения выявленных нарушений</w:t>
      </w:r>
      <w:r>
        <w:rPr>
          <w:rFonts w:asciiTheme="minorHAnsi" w:hAnsiTheme="minorHAnsi"/>
          <w:sz w:val="28"/>
          <w:szCs w:val="28"/>
        </w:rPr>
        <w:t>,</w:t>
      </w:r>
      <w:r w:rsidRPr="00860BEA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в случае</w:t>
      </w:r>
      <w:r>
        <w:rPr>
          <w:rFonts w:asciiTheme="minorHAnsi" w:hAnsiTheme="minorHAnsi"/>
          <w:sz w:val="28"/>
          <w:szCs w:val="28"/>
        </w:rPr>
        <w:t xml:space="preserve"> если не принималось решение об одностороннем расторжении договора</w:t>
      </w:r>
      <w:proofErr w:type="gramStart"/>
      <w:r w:rsidRPr="00D00D7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»</w:t>
      </w:r>
      <w:proofErr w:type="gramEnd"/>
    </w:p>
    <w:p w:rsidR="007454CE" w:rsidRDefault="003D21F4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В форме 1 приложения № 2 к </w:t>
      </w:r>
      <w:r w:rsidRPr="00DB373C">
        <w:rPr>
          <w:rFonts w:ascii="Calibri" w:hAnsi="Calibri"/>
          <w:bCs/>
          <w:szCs w:val="28"/>
        </w:rPr>
        <w:t>Порядк</w:t>
      </w:r>
      <w:r>
        <w:rPr>
          <w:rFonts w:ascii="Calibri" w:hAnsi="Calibri"/>
          <w:bCs/>
          <w:szCs w:val="28"/>
        </w:rPr>
        <w:t>у</w:t>
      </w:r>
      <w:r w:rsidR="007454CE">
        <w:rPr>
          <w:rFonts w:ascii="Calibri" w:hAnsi="Calibri"/>
          <w:bCs/>
          <w:szCs w:val="28"/>
        </w:rPr>
        <w:t>:</w:t>
      </w:r>
    </w:p>
    <w:p w:rsidR="003D21F4" w:rsidRDefault="007454CE" w:rsidP="007454CE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И</w:t>
      </w:r>
      <w:r w:rsidR="003D21F4" w:rsidRPr="007454CE">
        <w:rPr>
          <w:rFonts w:ascii="Calibri" w:hAnsi="Calibri"/>
          <w:bCs/>
          <w:szCs w:val="28"/>
        </w:rPr>
        <w:t>сключить пункт 1.10.</w:t>
      </w:r>
    </w:p>
    <w:p w:rsidR="007454CE" w:rsidRPr="007454CE" w:rsidRDefault="007454CE" w:rsidP="007454CE">
      <w:pPr>
        <w:pStyle w:val="af2"/>
        <w:numPr>
          <w:ilvl w:val="2"/>
          <w:numId w:val="49"/>
        </w:numPr>
        <w:tabs>
          <w:tab w:val="left" w:pos="993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В пункте 8.14 слова «</w:t>
      </w:r>
      <w:proofErr w:type="gramStart"/>
      <w:r w:rsidRPr="00D00D76">
        <w:rPr>
          <w:rFonts w:asciiTheme="minorHAnsi" w:hAnsiTheme="minorHAnsi"/>
        </w:rPr>
        <w:t>с даты оформления</w:t>
      </w:r>
      <w:proofErr w:type="gramEnd"/>
      <w:r w:rsidRPr="00D00D76">
        <w:rPr>
          <w:rFonts w:asciiTheme="minorHAnsi" w:hAnsiTheme="minorHAnsi"/>
        </w:rPr>
        <w:t xml:space="preserve"> данного решения Протоколом</w:t>
      </w:r>
      <w:r>
        <w:rPr>
          <w:rFonts w:asciiTheme="minorHAnsi" w:hAnsiTheme="minorHAnsi"/>
        </w:rPr>
        <w:t>» заменить словами «со дня подписания Протокола».</w:t>
      </w:r>
    </w:p>
    <w:p w:rsidR="004A4034" w:rsidRDefault="00C06E47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В</w:t>
      </w:r>
      <w:r w:rsidR="004A4034" w:rsidRPr="004A4034">
        <w:rPr>
          <w:rFonts w:ascii="Calibri" w:hAnsi="Calibri"/>
          <w:bCs/>
          <w:szCs w:val="28"/>
        </w:rPr>
        <w:t xml:space="preserve"> </w:t>
      </w:r>
      <w:r w:rsidR="004A4034">
        <w:rPr>
          <w:rFonts w:ascii="Calibri" w:hAnsi="Calibri"/>
          <w:bCs/>
          <w:szCs w:val="28"/>
        </w:rPr>
        <w:t xml:space="preserve">форме 2 приложения № 2 к </w:t>
      </w:r>
      <w:r w:rsidR="004A4034" w:rsidRPr="00DB373C">
        <w:rPr>
          <w:rFonts w:ascii="Calibri" w:hAnsi="Calibri"/>
          <w:bCs/>
          <w:szCs w:val="28"/>
        </w:rPr>
        <w:t>Порядк</w:t>
      </w:r>
      <w:r w:rsidR="004A4034">
        <w:rPr>
          <w:rFonts w:ascii="Calibri" w:hAnsi="Calibri"/>
          <w:bCs/>
          <w:szCs w:val="28"/>
        </w:rPr>
        <w:t>у:</w:t>
      </w:r>
    </w:p>
    <w:p w:rsidR="00C06E47" w:rsidRDefault="004A4034" w:rsidP="004A4034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В </w:t>
      </w:r>
      <w:r w:rsidR="00C06E47" w:rsidRPr="004A4034">
        <w:rPr>
          <w:rFonts w:ascii="Calibri" w:hAnsi="Calibri"/>
          <w:bCs/>
          <w:szCs w:val="28"/>
        </w:rPr>
        <w:t>абзаце 26 слово «обеспечение» заменить словом «</w:t>
      </w:r>
      <w:r w:rsidR="009631AF" w:rsidRPr="004A4034">
        <w:rPr>
          <w:rFonts w:ascii="Calibri" w:hAnsi="Calibri"/>
          <w:bCs/>
          <w:szCs w:val="28"/>
        </w:rPr>
        <w:t>обеспечения».</w:t>
      </w:r>
    </w:p>
    <w:p w:rsidR="004A4034" w:rsidRPr="004A4034" w:rsidRDefault="007454CE" w:rsidP="00495E26">
      <w:pPr>
        <w:pStyle w:val="af2"/>
        <w:numPr>
          <w:ilvl w:val="2"/>
          <w:numId w:val="49"/>
        </w:numPr>
        <w:tabs>
          <w:tab w:val="left" w:pos="993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П</w:t>
      </w:r>
      <w:r w:rsidR="004A4034">
        <w:rPr>
          <w:rFonts w:ascii="Calibri" w:hAnsi="Calibri"/>
          <w:bCs/>
          <w:szCs w:val="28"/>
        </w:rPr>
        <w:t xml:space="preserve">ункт </w:t>
      </w:r>
      <w:r>
        <w:rPr>
          <w:rFonts w:ascii="Calibri" w:hAnsi="Calibri"/>
          <w:bCs/>
          <w:szCs w:val="28"/>
        </w:rPr>
        <w:t xml:space="preserve">2 изложить </w:t>
      </w:r>
      <w:r w:rsidR="004A4034">
        <w:rPr>
          <w:rFonts w:ascii="Calibri" w:hAnsi="Calibri"/>
          <w:bCs/>
          <w:szCs w:val="28"/>
        </w:rPr>
        <w:t>в следующей редакции:</w:t>
      </w:r>
    </w:p>
    <w:p w:rsidR="004A4034" w:rsidRPr="004A4034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A4034">
        <w:rPr>
          <w:rFonts w:ascii="Calibri" w:hAnsi="Calibri"/>
          <w:sz w:val="28"/>
          <w:szCs w:val="28"/>
        </w:rPr>
        <w:t xml:space="preserve">«2. Денежные средства, внесенные в качестве Обеспечения </w:t>
      </w:r>
      <w:hyperlink r:id="rId9" w:history="1">
        <w:r w:rsidRPr="004A4034">
          <w:rPr>
            <w:rFonts w:ascii="Calibri" w:hAnsi="Calibri"/>
            <w:sz w:val="28"/>
            <w:szCs w:val="28"/>
          </w:rPr>
          <w:t>заявки</w:t>
        </w:r>
      </w:hyperlink>
      <w:r w:rsidRPr="004A4034">
        <w:rPr>
          <w:rFonts w:ascii="Calibri" w:hAnsi="Calibri"/>
          <w:sz w:val="28"/>
          <w:szCs w:val="28"/>
        </w:rPr>
        <w:t>, возвращаются Участнику в следующих случаях и в следующие сроки:</w:t>
      </w:r>
    </w:p>
    <w:p w:rsidR="004A4034" w:rsidRPr="004A4034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A4034">
        <w:rPr>
          <w:rFonts w:ascii="Calibri" w:hAnsi="Calibri"/>
          <w:sz w:val="28"/>
          <w:szCs w:val="28"/>
        </w:rPr>
        <w:t>2.1. В случае принятия решения об отказе от проведения открытого аукциона - в течение пяти рабочих дней со дня принятия такого решения.</w:t>
      </w:r>
    </w:p>
    <w:p w:rsidR="004A4034" w:rsidRPr="004A4034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A4034">
        <w:rPr>
          <w:rFonts w:ascii="Calibri" w:hAnsi="Calibri"/>
          <w:sz w:val="28"/>
          <w:szCs w:val="28"/>
        </w:rPr>
        <w:lastRenderedPageBreak/>
        <w:t xml:space="preserve">2.2. </w:t>
      </w:r>
      <w:proofErr w:type="gramStart"/>
      <w:r w:rsidRPr="004A4034">
        <w:rPr>
          <w:rFonts w:ascii="Calibri" w:hAnsi="Calibri"/>
          <w:sz w:val="28"/>
          <w:szCs w:val="28"/>
        </w:rPr>
        <w:t xml:space="preserve">В случае отзыва Участником </w:t>
      </w:r>
      <w:hyperlink r:id="rId10" w:history="1">
        <w:r w:rsidRPr="004A4034">
          <w:rPr>
            <w:rFonts w:ascii="Calibri" w:hAnsi="Calibri"/>
            <w:sz w:val="28"/>
            <w:szCs w:val="28"/>
          </w:rPr>
          <w:t>заявки</w:t>
        </w:r>
      </w:hyperlink>
      <w:r w:rsidRPr="004A4034">
        <w:rPr>
          <w:rFonts w:ascii="Calibri" w:hAnsi="Calibri"/>
          <w:sz w:val="28"/>
          <w:szCs w:val="28"/>
        </w:rPr>
        <w:t xml:space="preserve"> на участие в аукционе до окончания срока подачи заявок на участие</w:t>
      </w:r>
      <w:proofErr w:type="gramEnd"/>
      <w:r w:rsidRPr="004A4034">
        <w:rPr>
          <w:rFonts w:ascii="Calibri" w:hAnsi="Calibri"/>
          <w:sz w:val="28"/>
          <w:szCs w:val="28"/>
        </w:rPr>
        <w:t xml:space="preserve"> в аукционе - в течение пяти рабочих дней со дня поступления Администратору уведомления об отзыве заявки на участие в аукционе.</w:t>
      </w:r>
    </w:p>
    <w:p w:rsidR="004A4034" w:rsidRPr="004A4034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A4034">
        <w:rPr>
          <w:rFonts w:ascii="Calibri" w:hAnsi="Calibri"/>
          <w:sz w:val="28"/>
          <w:szCs w:val="28"/>
        </w:rPr>
        <w:t xml:space="preserve">2.3. В случае отказа Участнику в допуске к участию в аукционе или в случае, если Участник аукциона не признан победителем аукциона по данному лоту за исключением случая, когда он был единственным участником, признанным Участником аукциона, - в течение пяти рабочих дней со дня подписания протокола рассмотрения </w:t>
      </w:r>
      <w:hyperlink r:id="rId11" w:history="1">
        <w:r w:rsidRPr="004A4034">
          <w:rPr>
            <w:rFonts w:ascii="Calibri" w:hAnsi="Calibri"/>
            <w:sz w:val="28"/>
            <w:szCs w:val="28"/>
          </w:rPr>
          <w:t>заявок</w:t>
        </w:r>
      </w:hyperlink>
      <w:r w:rsidRPr="004A4034">
        <w:rPr>
          <w:rFonts w:ascii="Calibri" w:hAnsi="Calibri"/>
          <w:sz w:val="28"/>
          <w:szCs w:val="28"/>
        </w:rPr>
        <w:t xml:space="preserve"> на участие в аукционе.</w:t>
      </w:r>
    </w:p>
    <w:p w:rsidR="004A4034" w:rsidRPr="004A4034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A4034">
        <w:rPr>
          <w:rFonts w:ascii="Calibri" w:hAnsi="Calibri"/>
          <w:sz w:val="28"/>
          <w:szCs w:val="28"/>
        </w:rPr>
        <w:t xml:space="preserve">2.4. </w:t>
      </w:r>
      <w:proofErr w:type="gramStart"/>
      <w:r w:rsidRPr="004A4034">
        <w:rPr>
          <w:rFonts w:ascii="Calibri" w:hAnsi="Calibri"/>
          <w:sz w:val="28"/>
          <w:szCs w:val="28"/>
        </w:rPr>
        <w:t xml:space="preserve">В случае если </w:t>
      </w:r>
      <w:hyperlink r:id="rId12" w:history="1">
        <w:r w:rsidRPr="004A4034">
          <w:rPr>
            <w:rFonts w:ascii="Calibri" w:hAnsi="Calibri"/>
            <w:sz w:val="28"/>
            <w:szCs w:val="28"/>
          </w:rPr>
          <w:t>заявка</w:t>
        </w:r>
      </w:hyperlink>
      <w:r w:rsidRPr="004A4034">
        <w:rPr>
          <w:rFonts w:ascii="Calibri" w:hAnsi="Calibri"/>
          <w:sz w:val="28"/>
          <w:szCs w:val="28"/>
        </w:rPr>
        <w:t xml:space="preserve"> на участие в аукционе, поданная Участником, получена после окончания приема конвертов с заявками на участие в аукционе - в течение пяти рабочих дней со дня подписания протокола оценки и сопоставления заявок на участие в аукционе или в случае, если заявка на участие в аукционе подана после подписания указанного протокола - в течение пяти рабочих дней со дня подписания</w:t>
      </w:r>
      <w:proofErr w:type="gramEnd"/>
      <w:r w:rsidRPr="004A4034">
        <w:rPr>
          <w:rFonts w:ascii="Calibri" w:hAnsi="Calibri"/>
          <w:sz w:val="28"/>
          <w:szCs w:val="28"/>
        </w:rPr>
        <w:t xml:space="preserve"> соответствующего акта.</w:t>
      </w:r>
    </w:p>
    <w:p w:rsidR="004A4034" w:rsidRPr="004A4034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A4034">
        <w:rPr>
          <w:rFonts w:ascii="Calibri" w:hAnsi="Calibri"/>
          <w:sz w:val="28"/>
          <w:szCs w:val="28"/>
        </w:rPr>
        <w:t>2.5. В случае отказа в допуске к участию в аукционе всем Участникам и признания аукциона несостоявшимся - в течение пяти дней со дня признания аукциона несостоявшимся</w:t>
      </w:r>
      <w:proofErr w:type="gramStart"/>
      <w:r w:rsidRPr="004A4034">
        <w:rPr>
          <w:rFonts w:ascii="Calibri" w:hAnsi="Calibri"/>
          <w:sz w:val="28"/>
          <w:szCs w:val="28"/>
        </w:rPr>
        <w:t>.»</w:t>
      </w:r>
      <w:proofErr w:type="gramEnd"/>
    </w:p>
    <w:p w:rsidR="007454CE" w:rsidRDefault="00BA2E60" w:rsidP="00495E26">
      <w:pPr>
        <w:pStyle w:val="af2"/>
        <w:numPr>
          <w:ilvl w:val="2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7454CE">
        <w:rPr>
          <w:rFonts w:ascii="Calibri" w:hAnsi="Calibri"/>
          <w:bCs/>
          <w:szCs w:val="28"/>
        </w:rPr>
        <w:t>Пункт 5 изложить в следующей редакции:</w:t>
      </w:r>
    </w:p>
    <w:p w:rsidR="007454CE" w:rsidRPr="007454CE" w:rsidRDefault="007454CE" w:rsidP="007454CE">
      <w:pPr>
        <w:tabs>
          <w:tab w:val="left" w:pos="1276"/>
        </w:tabs>
        <w:suppressAutoHyphens/>
        <w:ind w:left="567"/>
        <w:rPr>
          <w:rFonts w:ascii="Calibri" w:hAnsi="Calibri"/>
          <w:bCs/>
          <w:szCs w:val="28"/>
        </w:rPr>
      </w:pPr>
      <w:r>
        <w:rPr>
          <w:rFonts w:asciiTheme="minorHAnsi" w:hAnsiTheme="minorHAnsi"/>
          <w:bCs/>
          <w:sz w:val="28"/>
        </w:rPr>
        <w:t>«</w:t>
      </w:r>
      <w:r w:rsidRPr="00BA2E60">
        <w:rPr>
          <w:rFonts w:asciiTheme="minorHAnsi" w:hAnsiTheme="minorHAnsi"/>
          <w:bCs/>
          <w:sz w:val="28"/>
        </w:rPr>
        <w:t xml:space="preserve">5. </w:t>
      </w:r>
      <w:hyperlink r:id="rId13" w:history="1">
        <w:r w:rsidRPr="00BA2E60">
          <w:rPr>
            <w:rFonts w:asciiTheme="minorHAnsi" w:hAnsiTheme="minorHAnsi"/>
            <w:sz w:val="28"/>
          </w:rPr>
          <w:t>Договор</w:t>
        </w:r>
      </w:hyperlink>
      <w:r w:rsidRPr="00BA2E60">
        <w:rPr>
          <w:rFonts w:asciiTheme="minorHAnsi" w:hAnsiTheme="minorHAnsi"/>
          <w:sz w:val="28"/>
        </w:rPr>
        <w:t xml:space="preserve"> на размещение нестационарного торгового объекта считается заключенным с </w:t>
      </w:r>
      <w:r>
        <w:rPr>
          <w:rFonts w:asciiTheme="minorHAnsi" w:hAnsiTheme="minorHAnsi"/>
          <w:sz w:val="28"/>
        </w:rPr>
        <w:t>даты</w:t>
      </w:r>
      <w:r w:rsidRPr="00BA2E60">
        <w:rPr>
          <w:rFonts w:asciiTheme="minorHAnsi" w:hAnsiTheme="minorHAnsi"/>
          <w:sz w:val="28"/>
        </w:rPr>
        <w:t xml:space="preserve"> его подписания всеми сторонами договора</w:t>
      </w:r>
      <w:proofErr w:type="gramStart"/>
      <w:r w:rsidRPr="00BA2E60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>»</w:t>
      </w:r>
      <w:proofErr w:type="gramEnd"/>
    </w:p>
    <w:p w:rsidR="007454CE" w:rsidRPr="007454CE" w:rsidRDefault="007454CE" w:rsidP="00495E26">
      <w:pPr>
        <w:pStyle w:val="af2"/>
        <w:numPr>
          <w:ilvl w:val="2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П</w:t>
      </w:r>
      <w:r w:rsidRPr="004A4034">
        <w:rPr>
          <w:rFonts w:ascii="Calibri" w:hAnsi="Calibri"/>
          <w:bCs/>
          <w:szCs w:val="28"/>
        </w:rPr>
        <w:t>ункт 10.1</w:t>
      </w:r>
      <w:r>
        <w:rPr>
          <w:rFonts w:ascii="Calibri" w:hAnsi="Calibri"/>
          <w:bCs/>
          <w:szCs w:val="28"/>
        </w:rPr>
        <w:t xml:space="preserve"> и</w:t>
      </w:r>
      <w:r w:rsidRPr="004A4034">
        <w:rPr>
          <w:rFonts w:ascii="Calibri" w:hAnsi="Calibri"/>
          <w:bCs/>
          <w:szCs w:val="28"/>
        </w:rPr>
        <w:t>зложить в следующей редакции:</w:t>
      </w:r>
    </w:p>
    <w:p w:rsidR="00BA2E60" w:rsidRPr="00BA2E60" w:rsidRDefault="007454CE" w:rsidP="00BA2E60">
      <w:pPr>
        <w:suppressAutoHyphens/>
        <w:ind w:firstLine="567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«</w:t>
      </w:r>
      <w:r w:rsidRPr="007619C3">
        <w:rPr>
          <w:rFonts w:asciiTheme="minorHAnsi" w:hAnsiTheme="minorHAnsi"/>
          <w:sz w:val="28"/>
        </w:rPr>
        <w:t xml:space="preserve">10.1. Секретарь комиссии на основании Журнала регистрации участников аукциона и технических </w:t>
      </w:r>
      <w:hyperlink r:id="rId14" w:history="1">
        <w:r w:rsidRPr="007619C3">
          <w:rPr>
            <w:rFonts w:asciiTheme="minorHAnsi" w:hAnsiTheme="minorHAnsi"/>
            <w:sz w:val="28"/>
          </w:rPr>
          <w:t>протоколов</w:t>
        </w:r>
      </w:hyperlink>
      <w:r w:rsidRPr="007619C3">
        <w:rPr>
          <w:rFonts w:asciiTheme="minorHAnsi" w:hAnsiTheme="minorHAnsi"/>
          <w:sz w:val="28"/>
        </w:rPr>
        <w:t xml:space="preserve"> в течение одного рабочего дня</w:t>
      </w:r>
      <w:r>
        <w:rPr>
          <w:rFonts w:asciiTheme="minorHAnsi" w:hAnsiTheme="minorHAnsi"/>
          <w:sz w:val="28"/>
        </w:rPr>
        <w:t xml:space="preserve"> со дня проведения аукциона</w:t>
      </w:r>
      <w:r w:rsidRPr="007619C3">
        <w:rPr>
          <w:rFonts w:asciiTheme="minorHAnsi" w:hAnsiTheme="minorHAnsi"/>
          <w:sz w:val="28"/>
        </w:rPr>
        <w:t>: готовит проект протокола об итогах аукциона, обеспечивает его подписание членами Комиссии и председателем Комиссии</w:t>
      </w:r>
      <w:proofErr w:type="gramStart"/>
      <w:r w:rsidRPr="007619C3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>»</w:t>
      </w:r>
      <w:proofErr w:type="gramEnd"/>
    </w:p>
    <w:p w:rsidR="00AA5E86" w:rsidRPr="00872FE1" w:rsidRDefault="00AD2C8E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872FE1">
        <w:rPr>
          <w:rFonts w:ascii="Calibri" w:hAnsi="Calibri"/>
          <w:szCs w:val="28"/>
        </w:rPr>
        <w:t>В административном регламенте администрации города Нижнего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(приложение № 2)</w:t>
      </w:r>
      <w:r w:rsidR="007E16DF" w:rsidRPr="00872FE1">
        <w:rPr>
          <w:rFonts w:ascii="Calibri" w:hAnsi="Calibri"/>
          <w:szCs w:val="28"/>
        </w:rPr>
        <w:t>:</w:t>
      </w:r>
    </w:p>
    <w:p w:rsidR="007E16DF" w:rsidRDefault="007E16DF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F00EEC">
        <w:rPr>
          <w:rFonts w:ascii="Calibri" w:hAnsi="Calibri"/>
          <w:bCs/>
          <w:szCs w:val="28"/>
        </w:rPr>
        <w:t xml:space="preserve">В </w:t>
      </w:r>
      <w:r w:rsidR="00872FE1" w:rsidRPr="00F00EEC">
        <w:rPr>
          <w:rFonts w:ascii="Calibri" w:hAnsi="Calibri"/>
          <w:bCs/>
          <w:szCs w:val="28"/>
        </w:rPr>
        <w:t xml:space="preserve">абзаце 7 подпункта 2.6.1.2, </w:t>
      </w:r>
      <w:r w:rsidR="00F00EEC" w:rsidRPr="00F00EEC">
        <w:rPr>
          <w:rFonts w:ascii="Calibri" w:hAnsi="Calibri"/>
          <w:bCs/>
          <w:szCs w:val="28"/>
        </w:rPr>
        <w:t>абзаце 8 подпункта 2.6.1.3, абзаце 10 подпункта 2.6.1.5, абзаце 8 подпункта 2.6.1.6 слово «плательщиков» заменить словом «плательщиком.</w:t>
      </w:r>
    </w:p>
    <w:p w:rsidR="00494235" w:rsidRPr="00494235" w:rsidRDefault="00494235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В подпунктах 2.6.1.2, 2.6.1.3, 2.6.1.5 слов</w:t>
      </w:r>
      <w:r w:rsidR="001D1114">
        <w:rPr>
          <w:rFonts w:ascii="Calibri" w:hAnsi="Calibri"/>
          <w:bCs/>
          <w:szCs w:val="28"/>
        </w:rPr>
        <w:t>а</w:t>
      </w:r>
      <w:r>
        <w:rPr>
          <w:rFonts w:ascii="Calibri" w:hAnsi="Calibri"/>
          <w:bCs/>
          <w:szCs w:val="28"/>
        </w:rPr>
        <w:t xml:space="preserve"> «</w:t>
      </w:r>
      <w:r w:rsidR="001D1114" w:rsidRPr="00D00D76">
        <w:rPr>
          <w:rFonts w:asciiTheme="minorHAnsi" w:hAnsiTheme="minorHAnsi"/>
          <w:szCs w:val="28"/>
        </w:rPr>
        <w:t>(в случае размещения объекта не в соответствии с утвержденными дизай</w:t>
      </w:r>
      <w:proofErr w:type="gramStart"/>
      <w:r w:rsidR="001D1114" w:rsidRPr="00D00D76">
        <w:rPr>
          <w:rFonts w:asciiTheme="minorHAnsi" w:hAnsiTheme="minorHAnsi"/>
          <w:szCs w:val="28"/>
        </w:rPr>
        <w:t>н-</w:t>
      </w:r>
      <w:proofErr w:type="gramEnd"/>
      <w:r w:rsidR="001D1114" w:rsidRPr="00D00D76">
        <w:rPr>
          <w:rFonts w:asciiTheme="minorHAnsi" w:hAnsiTheme="minorHAnsi"/>
          <w:szCs w:val="28"/>
        </w:rPr>
        <w:t xml:space="preserve"> кодами НТО)</w:t>
      </w:r>
      <w:r>
        <w:rPr>
          <w:rFonts w:ascii="Calibri" w:hAnsi="Calibri"/>
          <w:bCs/>
          <w:szCs w:val="28"/>
        </w:rPr>
        <w:t xml:space="preserve">» </w:t>
      </w:r>
      <w:r w:rsidR="001D1114">
        <w:rPr>
          <w:rFonts w:ascii="Calibri" w:hAnsi="Calibri"/>
          <w:bCs/>
          <w:szCs w:val="28"/>
        </w:rPr>
        <w:t>заменить</w:t>
      </w:r>
      <w:r>
        <w:rPr>
          <w:rFonts w:ascii="Calibri" w:hAnsi="Calibri"/>
          <w:bCs/>
          <w:szCs w:val="28"/>
        </w:rPr>
        <w:t xml:space="preserve"> словами </w:t>
      </w:r>
      <w:r w:rsidR="001D1114">
        <w:rPr>
          <w:rFonts w:ascii="Calibri" w:hAnsi="Calibri"/>
          <w:bCs/>
          <w:szCs w:val="28"/>
        </w:rPr>
        <w:t>«</w:t>
      </w:r>
      <w:r w:rsidR="001D1114" w:rsidRPr="00D00D76">
        <w:rPr>
          <w:rFonts w:asciiTheme="minorHAnsi" w:hAnsiTheme="minorHAnsi"/>
          <w:szCs w:val="28"/>
        </w:rPr>
        <w:t xml:space="preserve">(в случае размещения объекта не в соответствии с </w:t>
      </w:r>
      <w:r w:rsidR="00463691" w:rsidRPr="00D00D76">
        <w:rPr>
          <w:rFonts w:asciiTheme="minorHAnsi" w:hAnsiTheme="minorHAnsi"/>
          <w:szCs w:val="28"/>
        </w:rPr>
        <w:t>дизайн- кодами НТО</w:t>
      </w:r>
      <w:r w:rsidR="00463691">
        <w:rPr>
          <w:rFonts w:asciiTheme="minorHAnsi" w:hAnsiTheme="minorHAnsi"/>
          <w:szCs w:val="28"/>
        </w:rPr>
        <w:t>,</w:t>
      </w:r>
      <w:r w:rsidR="00463691" w:rsidRPr="00D00D76">
        <w:rPr>
          <w:rFonts w:asciiTheme="minorHAnsi" w:hAnsiTheme="minorHAnsi"/>
          <w:szCs w:val="28"/>
        </w:rPr>
        <w:t xml:space="preserve"> </w:t>
      </w:r>
      <w:r w:rsidR="001D1114" w:rsidRPr="00D00D76">
        <w:rPr>
          <w:rFonts w:asciiTheme="minorHAnsi" w:hAnsiTheme="minorHAnsi"/>
          <w:szCs w:val="28"/>
        </w:rPr>
        <w:t xml:space="preserve">утвержденными </w:t>
      </w:r>
      <w:r w:rsidR="00463691">
        <w:rPr>
          <w:rFonts w:ascii="Calibri" w:hAnsi="Calibri" w:cs="Calibri"/>
          <w:szCs w:val="28"/>
        </w:rPr>
        <w:t>нормативными правовыми актами администрации города Нижнего Новгорода или городской Думы города Нижнего Новгорода</w:t>
      </w:r>
      <w:r w:rsidR="001D1114" w:rsidRPr="00D00D76">
        <w:rPr>
          <w:rFonts w:asciiTheme="minorHAnsi" w:hAnsiTheme="minorHAnsi"/>
          <w:szCs w:val="28"/>
        </w:rPr>
        <w:t>)</w:t>
      </w:r>
      <w:r w:rsidR="001D1114">
        <w:rPr>
          <w:rFonts w:ascii="Calibri" w:hAnsi="Calibri"/>
          <w:bCs/>
          <w:szCs w:val="28"/>
        </w:rPr>
        <w:t>»</w:t>
      </w:r>
      <w:r>
        <w:rPr>
          <w:rFonts w:ascii="Calibri" w:hAnsi="Calibri"/>
          <w:bCs/>
          <w:szCs w:val="28"/>
        </w:rPr>
        <w:t>.</w:t>
      </w:r>
    </w:p>
    <w:p w:rsidR="00F00EEC" w:rsidRDefault="00D41EFA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В абзаце 9 пункта 3.2 исключить слово «серьезных».</w:t>
      </w:r>
    </w:p>
    <w:p w:rsidR="00D41EFA" w:rsidRDefault="00D41EFA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Абзац 14 пункта 3.2 изложить в следующей редакции:</w:t>
      </w:r>
    </w:p>
    <w:p w:rsidR="00D41EFA" w:rsidRPr="00D00D76" w:rsidRDefault="00D41EFA" w:rsidP="00D41EFA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«</w:t>
      </w:r>
      <w:r w:rsidRPr="00D00D76">
        <w:rPr>
          <w:rFonts w:asciiTheme="minorHAnsi" w:hAnsiTheme="minorHAnsi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 специалист МКУ «МФЦ»,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предоставленных документах и предлагает принять меры по их устранению, в </w:t>
      </w:r>
      <w:r w:rsidRPr="00D00D76">
        <w:rPr>
          <w:rFonts w:asciiTheme="minorHAnsi" w:hAnsiTheme="minorHAnsi"/>
          <w:sz w:val="28"/>
          <w:szCs w:val="28"/>
        </w:rPr>
        <w:lastRenderedPageBreak/>
        <w:t>противном случае при отсутствии возможности устранения препятствий выдает</w:t>
      </w:r>
      <w:r w:rsidR="004A4034">
        <w:rPr>
          <w:rFonts w:asciiTheme="minorHAnsi" w:hAnsiTheme="minorHAnsi"/>
          <w:sz w:val="28"/>
          <w:szCs w:val="28"/>
        </w:rPr>
        <w:t>,</w:t>
      </w:r>
      <w:r w:rsidRPr="00D00D76">
        <w:rPr>
          <w:rFonts w:asciiTheme="minorHAnsi" w:hAnsiTheme="minorHAnsi"/>
          <w:sz w:val="28"/>
          <w:szCs w:val="28"/>
        </w:rPr>
        <w:t xml:space="preserve"> </w:t>
      </w:r>
      <w:r w:rsidR="004A4034" w:rsidRPr="00D00D76">
        <w:rPr>
          <w:rFonts w:asciiTheme="minorHAnsi" w:hAnsiTheme="minorHAnsi"/>
          <w:sz w:val="28"/>
          <w:szCs w:val="28"/>
        </w:rPr>
        <w:t>непосредственно при подаче документов,</w:t>
      </w:r>
      <w:r w:rsidR="004A4034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заявителю</w:t>
      </w:r>
      <w:r w:rsidR="004A4034">
        <w:rPr>
          <w:rFonts w:asciiTheme="minorHAnsi" w:hAnsiTheme="minorHAnsi"/>
          <w:sz w:val="28"/>
          <w:szCs w:val="28"/>
        </w:rPr>
        <w:t>,</w:t>
      </w:r>
      <w:r w:rsidRPr="00D00D76">
        <w:rPr>
          <w:rFonts w:asciiTheme="minorHAnsi" w:hAnsiTheme="minorHAnsi"/>
          <w:sz w:val="28"/>
          <w:szCs w:val="28"/>
        </w:rPr>
        <w:t xml:space="preserve"> </w:t>
      </w:r>
      <w:r w:rsidR="004A4034">
        <w:rPr>
          <w:rFonts w:asciiTheme="minorHAnsi" w:hAnsiTheme="minorHAnsi"/>
          <w:sz w:val="28"/>
          <w:szCs w:val="28"/>
        </w:rPr>
        <w:t>в срок не</w:t>
      </w:r>
      <w:proofErr w:type="gramEnd"/>
      <w:r w:rsidR="004A4034">
        <w:rPr>
          <w:rFonts w:asciiTheme="minorHAnsi" w:hAnsiTheme="minorHAnsi"/>
          <w:sz w:val="28"/>
          <w:szCs w:val="28"/>
        </w:rPr>
        <w:t xml:space="preserve"> более 15 минут, </w:t>
      </w:r>
      <w:r w:rsidRPr="00D00D76">
        <w:rPr>
          <w:rFonts w:asciiTheme="minorHAnsi" w:hAnsiTheme="minorHAnsi"/>
          <w:sz w:val="28"/>
          <w:szCs w:val="28"/>
        </w:rPr>
        <w:t>письменный отказ в приеме документов, заверенный подписью и печатью МКУ «МФЦ» по форме приложения № 7 к настоящему Регламенту</w:t>
      </w:r>
      <w:proofErr w:type="gramStart"/>
      <w:r w:rsidRPr="00D00D7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»</w:t>
      </w:r>
      <w:proofErr w:type="gramEnd"/>
    </w:p>
    <w:p w:rsidR="00AA5E86" w:rsidRPr="00DB373C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A5E86" w:rsidRPr="00DB373C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AA5E86" w:rsidRPr="00DB373C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proofErr w:type="gramStart"/>
      <w:r w:rsidRPr="00DB373C">
        <w:rPr>
          <w:rFonts w:ascii="Calibri" w:hAnsi="Calibri"/>
          <w:szCs w:val="28"/>
        </w:rPr>
        <w:t>Контроль за</w:t>
      </w:r>
      <w:proofErr w:type="gramEnd"/>
      <w:r w:rsidRPr="00DB373C">
        <w:rPr>
          <w:rFonts w:ascii="Calibri" w:hAnsi="Calibri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Казачкову Н.В.</w:t>
      </w:r>
    </w:p>
    <w:p w:rsidR="00843EF9" w:rsidRPr="00DB373C" w:rsidRDefault="00843EF9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D00D76" w:rsidRPr="00DB373C" w:rsidTr="00D00D76"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В.А.Панов</w:t>
            </w:r>
          </w:p>
        </w:tc>
      </w:tr>
    </w:tbl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ED4EE6" w:rsidRPr="00DB373C" w:rsidRDefault="00ED4EE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 xml:space="preserve">А.В. </w:t>
      </w:r>
      <w:proofErr w:type="spellStart"/>
      <w:r w:rsidRPr="00DB373C">
        <w:rPr>
          <w:rFonts w:ascii="Calibri" w:hAnsi="Calibri"/>
          <w:sz w:val="28"/>
          <w:szCs w:val="28"/>
        </w:rPr>
        <w:t>Моисеенко</w:t>
      </w:r>
      <w:proofErr w:type="spellEnd"/>
    </w:p>
    <w:p w:rsidR="0043483D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419 48</w:t>
      </w:r>
      <w:r w:rsidR="00D00D76" w:rsidRPr="00DB373C">
        <w:rPr>
          <w:rFonts w:ascii="Calibri" w:hAnsi="Calibri"/>
          <w:sz w:val="28"/>
          <w:szCs w:val="28"/>
        </w:rPr>
        <w:t xml:space="preserve"> </w:t>
      </w:r>
      <w:r w:rsidRPr="00DB373C">
        <w:rPr>
          <w:rFonts w:ascii="Calibri" w:hAnsi="Calibri"/>
          <w:sz w:val="28"/>
          <w:szCs w:val="28"/>
        </w:rPr>
        <w:t>96</w:t>
      </w:r>
    </w:p>
    <w:p w:rsidR="0043483D" w:rsidRDefault="004348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3483D" w:rsidRPr="0029217D" w:rsidRDefault="0043483D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43483D" w:rsidRPr="0029217D" w:rsidRDefault="0043483D" w:rsidP="0043483D">
      <w:pPr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>Лист согласования</w:t>
      </w:r>
    </w:p>
    <w:p w:rsidR="0043483D" w:rsidRPr="0029217D" w:rsidRDefault="0043483D" w:rsidP="0043483D">
      <w:pPr>
        <w:suppressLineNumbers/>
        <w:suppressAutoHyphens/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 xml:space="preserve">проекта постановления администрации города Нижнего Новгорода </w:t>
      </w:r>
    </w:p>
    <w:p w:rsidR="0043483D" w:rsidRPr="0029217D" w:rsidRDefault="0043483D" w:rsidP="0043483D">
      <w:pPr>
        <w:suppressLineNumbers/>
        <w:suppressAutoHyphens/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>«</w:t>
      </w:r>
      <w:r w:rsidRPr="0029217D">
        <w:rPr>
          <w:rStyle w:val="Datenum"/>
          <w:rFonts w:asciiTheme="minorHAnsi" w:hAnsiTheme="minorHAnsi"/>
          <w:sz w:val="24"/>
          <w:szCs w:val="24"/>
        </w:rPr>
        <w:t>О внесении изменений в постановление администрации города от 28.02.2019 № 590</w:t>
      </w:r>
      <w:r w:rsidRPr="0029217D">
        <w:rPr>
          <w:rFonts w:asciiTheme="minorHAnsi" w:hAnsiTheme="minorHAnsi"/>
          <w:sz w:val="24"/>
          <w:szCs w:val="24"/>
        </w:rPr>
        <w:t>»</w:t>
      </w:r>
    </w:p>
    <w:p w:rsidR="0043483D" w:rsidRPr="002672F4" w:rsidRDefault="0043483D" w:rsidP="0043483D">
      <w:pPr>
        <w:suppressLineNumbers/>
        <w:rPr>
          <w:szCs w:val="28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980"/>
        <w:gridCol w:w="2126"/>
      </w:tblGrid>
      <w:tr w:rsidR="0043483D" w:rsidRPr="0029217D" w:rsidTr="00872FE1">
        <w:trPr>
          <w:trHeight w:val="549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Подпись, </w:t>
            </w:r>
          </w:p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Расшифровка</w:t>
            </w:r>
          </w:p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подписи</w:t>
            </w:r>
          </w:p>
        </w:tc>
      </w:tr>
      <w:tr w:rsidR="0043483D" w:rsidRPr="0029217D" w:rsidTr="00872FE1"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>Проект представлен:</w:t>
            </w:r>
          </w:p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Н.В. Казачкова</w:t>
            </w:r>
          </w:p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43483D" w:rsidRPr="0029217D" w:rsidRDefault="0043483D" w:rsidP="00CD7B83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И.О. директора департамента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>предпринимательства и туризма</w:t>
            </w:r>
            <w:r w:rsidR="009C45EF" w:rsidRPr="0029217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CD7B83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Момсеенко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9C45EF" w:rsidRPr="0029217D" w:rsidRDefault="009C45EF" w:rsidP="009C45EF">
            <w:pPr>
              <w:suppressAutoHyphens/>
              <w:spacing w:line="19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>Исполнитель:</w:t>
            </w:r>
          </w:p>
          <w:p w:rsidR="0043483D" w:rsidRPr="0029217D" w:rsidRDefault="00CD7B83" w:rsidP="00B4336A">
            <w:pPr>
              <w:suppressAutoHyphens/>
              <w:spacing w:line="192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>ачальник управления развития предпринимательства и потребительского рынка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>департамента предпринимательства и туризма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CD7B83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Е.В. Прометова</w:t>
            </w:r>
          </w:p>
        </w:tc>
      </w:tr>
      <w:tr w:rsidR="00CD7B83" w:rsidRPr="0029217D" w:rsidTr="00872FE1">
        <w:trPr>
          <w:trHeight w:val="680"/>
        </w:trPr>
        <w:tc>
          <w:tcPr>
            <w:tcW w:w="6345" w:type="dxa"/>
            <w:vAlign w:val="center"/>
          </w:tcPr>
          <w:p w:rsidR="00CD7B83" w:rsidRPr="0029217D" w:rsidRDefault="00CD7B83" w:rsidP="009C45EF">
            <w:pPr>
              <w:suppressAutoHyphens/>
              <w:spacing w:line="19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начальник отдела поддержки и 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>развития предпринимательства и потребительского рынка департамента предпринимательства и туризма</w:t>
            </w:r>
          </w:p>
        </w:tc>
        <w:tc>
          <w:tcPr>
            <w:tcW w:w="1980" w:type="dxa"/>
            <w:vAlign w:val="center"/>
          </w:tcPr>
          <w:p w:rsidR="00CD7B83" w:rsidRPr="0029217D" w:rsidRDefault="00CD7B83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7B83" w:rsidRPr="0029217D" w:rsidRDefault="00CD7B83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В.Б. Власов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по связям со СМИ 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Н.М. Квашнина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Style w:val="pt-a0-000024"/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Управление административно-технического и  муниципального контроля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И.М. Соловьев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 xml:space="preserve">Муниципальное казенное учреждение «Управление по организации </w:t>
            </w:r>
            <w:proofErr w:type="gramStart"/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>работы объектов мелкорозничной сети города Нижнего Новгорода</w:t>
            </w:r>
            <w:proofErr w:type="gramEnd"/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А.В. </w:t>
            </w:r>
            <w:proofErr w:type="spellStart"/>
            <w:r w:rsidRPr="0029217D">
              <w:rPr>
                <w:rFonts w:asciiTheme="minorHAnsi" w:hAnsiTheme="minorHAnsi"/>
                <w:sz w:val="24"/>
                <w:szCs w:val="24"/>
              </w:rPr>
              <w:t>Азаренков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Автозаводского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Нагин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Канавинского</w:t>
            </w:r>
            <w:proofErr w:type="spellEnd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М.С. Шаров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А.А. Глазов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Московского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Кропотин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Нижегородского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Мочкаев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Приокского</w:t>
            </w:r>
            <w:proofErr w:type="spellEnd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М.П. Шатилов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В.О.Исаев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Сормовского</w:t>
            </w:r>
            <w:proofErr w:type="spellEnd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Д.Г. Сивохин</w:t>
            </w:r>
          </w:p>
        </w:tc>
      </w:tr>
      <w:tr w:rsidR="009C45EF" w:rsidRPr="0029217D" w:rsidTr="00872FE1">
        <w:trPr>
          <w:trHeight w:val="680"/>
        </w:trPr>
        <w:tc>
          <w:tcPr>
            <w:tcW w:w="6345" w:type="dxa"/>
            <w:vAlign w:val="center"/>
          </w:tcPr>
          <w:p w:rsidR="009C45EF" w:rsidRPr="009C45EF" w:rsidRDefault="009C45EF" w:rsidP="00323A0D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9C45EF">
              <w:rPr>
                <w:rStyle w:val="pt-a0-000024"/>
                <w:rFonts w:asciiTheme="minorHAnsi" w:hAnsiTheme="minorHAnsi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Нижнего Новгорода»</w:t>
            </w:r>
          </w:p>
        </w:tc>
        <w:tc>
          <w:tcPr>
            <w:tcW w:w="1980" w:type="dxa"/>
            <w:vAlign w:val="center"/>
          </w:tcPr>
          <w:p w:rsidR="009C45EF" w:rsidRPr="009C45EF" w:rsidRDefault="009C45EF" w:rsidP="00323A0D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45EF" w:rsidRPr="009C45EF" w:rsidRDefault="009C45EF" w:rsidP="00323A0D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9C45EF">
              <w:rPr>
                <w:rFonts w:asciiTheme="minorHAnsi" w:hAnsiTheme="minorHAnsi"/>
                <w:sz w:val="24"/>
                <w:szCs w:val="24"/>
              </w:rPr>
              <w:t xml:space="preserve">С.Р. </w:t>
            </w:r>
            <w:proofErr w:type="spellStart"/>
            <w:r w:rsidRPr="009C45EF">
              <w:rPr>
                <w:rFonts w:asciiTheme="minorHAnsi" w:hAnsiTheme="minorHAnsi"/>
                <w:sz w:val="24"/>
                <w:szCs w:val="24"/>
              </w:rPr>
              <w:t>Мусарская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правового обеспечения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С.Б. Киселева</w:t>
            </w:r>
          </w:p>
        </w:tc>
      </w:tr>
    </w:tbl>
    <w:p w:rsidR="0043483D" w:rsidRPr="0029217D" w:rsidRDefault="0043483D" w:rsidP="00495E2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</w:p>
    <w:sectPr w:rsidR="0043483D" w:rsidRPr="0029217D" w:rsidSect="009C45EF">
      <w:type w:val="continuous"/>
      <w:pgSz w:w="11907" w:h="16834"/>
      <w:pgMar w:top="567" w:right="567" w:bottom="426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BE" w:rsidRDefault="006B58BE" w:rsidP="009705F0">
      <w:r>
        <w:separator/>
      </w:r>
    </w:p>
  </w:endnote>
  <w:endnote w:type="continuationSeparator" w:id="0">
    <w:p w:rsidR="006B58BE" w:rsidRDefault="006B58BE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BE" w:rsidRDefault="006B58BE" w:rsidP="009705F0">
      <w:r>
        <w:separator/>
      </w:r>
    </w:p>
  </w:footnote>
  <w:footnote w:type="continuationSeparator" w:id="0">
    <w:p w:rsidR="006B58BE" w:rsidRDefault="006B58BE" w:rsidP="0097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F0913"/>
    <w:multiLevelType w:val="multilevel"/>
    <w:tmpl w:val="C116F0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28"/>
  </w:num>
  <w:num w:numId="8">
    <w:abstractNumId w:val="18"/>
  </w:num>
  <w:num w:numId="9">
    <w:abstractNumId w:val="25"/>
  </w:num>
  <w:num w:numId="10">
    <w:abstractNumId w:val="37"/>
  </w:num>
  <w:num w:numId="11">
    <w:abstractNumId w:val="14"/>
  </w:num>
  <w:num w:numId="12">
    <w:abstractNumId w:val="43"/>
  </w:num>
  <w:num w:numId="13">
    <w:abstractNumId w:val="30"/>
  </w:num>
  <w:num w:numId="14">
    <w:abstractNumId w:val="23"/>
  </w:num>
  <w:num w:numId="15">
    <w:abstractNumId w:val="32"/>
  </w:num>
  <w:num w:numId="16">
    <w:abstractNumId w:val="16"/>
  </w:num>
  <w:num w:numId="17">
    <w:abstractNumId w:val="34"/>
  </w:num>
  <w:num w:numId="18">
    <w:abstractNumId w:val="36"/>
  </w:num>
  <w:num w:numId="19">
    <w:abstractNumId w:val="29"/>
  </w:num>
  <w:num w:numId="20">
    <w:abstractNumId w:val="4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45"/>
  </w:num>
  <w:num w:numId="29">
    <w:abstractNumId w:val="6"/>
  </w:num>
  <w:num w:numId="30">
    <w:abstractNumId w:val="15"/>
  </w:num>
  <w:num w:numId="31">
    <w:abstractNumId w:val="13"/>
  </w:num>
  <w:num w:numId="32">
    <w:abstractNumId w:val="42"/>
  </w:num>
  <w:num w:numId="33">
    <w:abstractNumId w:val="47"/>
  </w:num>
  <w:num w:numId="34">
    <w:abstractNumId w:val="44"/>
  </w:num>
  <w:num w:numId="35">
    <w:abstractNumId w:val="0"/>
  </w:num>
  <w:num w:numId="36">
    <w:abstractNumId w:val="22"/>
  </w:num>
  <w:num w:numId="37">
    <w:abstractNumId w:val="5"/>
  </w:num>
  <w:num w:numId="38">
    <w:abstractNumId w:val="17"/>
  </w:num>
  <w:num w:numId="39">
    <w:abstractNumId w:val="4"/>
  </w:num>
  <w:num w:numId="40">
    <w:abstractNumId w:val="40"/>
  </w:num>
  <w:num w:numId="41">
    <w:abstractNumId w:val="38"/>
  </w:num>
  <w:num w:numId="42">
    <w:abstractNumId w:val="19"/>
  </w:num>
  <w:num w:numId="43">
    <w:abstractNumId w:val="3"/>
  </w:num>
  <w:num w:numId="44">
    <w:abstractNumId w:val="21"/>
  </w:num>
  <w:num w:numId="45">
    <w:abstractNumId w:val="27"/>
  </w:num>
  <w:num w:numId="46">
    <w:abstractNumId w:val="31"/>
  </w:num>
  <w:num w:numId="47">
    <w:abstractNumId w:val="35"/>
  </w:num>
  <w:num w:numId="48">
    <w:abstractNumId w:val="12"/>
  </w:num>
  <w:num w:numId="49">
    <w:abstractNumId w:val="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32A46"/>
    <w:rsid w:val="000E3EE1"/>
    <w:rsid w:val="001053A4"/>
    <w:rsid w:val="00120232"/>
    <w:rsid w:val="0012341F"/>
    <w:rsid w:val="00137F01"/>
    <w:rsid w:val="00141D63"/>
    <w:rsid w:val="00165956"/>
    <w:rsid w:val="00177360"/>
    <w:rsid w:val="001B7C98"/>
    <w:rsid w:val="001D1114"/>
    <w:rsid w:val="001F20CF"/>
    <w:rsid w:val="002022F0"/>
    <w:rsid w:val="0021143D"/>
    <w:rsid w:val="00221BB5"/>
    <w:rsid w:val="0022665A"/>
    <w:rsid w:val="002270A1"/>
    <w:rsid w:val="0029217D"/>
    <w:rsid w:val="0029749F"/>
    <w:rsid w:val="002A39D7"/>
    <w:rsid w:val="002A553E"/>
    <w:rsid w:val="002B09B8"/>
    <w:rsid w:val="002B4893"/>
    <w:rsid w:val="002B670B"/>
    <w:rsid w:val="002C0296"/>
    <w:rsid w:val="002C7799"/>
    <w:rsid w:val="002D75AE"/>
    <w:rsid w:val="00325DBF"/>
    <w:rsid w:val="00330F9D"/>
    <w:rsid w:val="00345E8E"/>
    <w:rsid w:val="003469F8"/>
    <w:rsid w:val="003518C0"/>
    <w:rsid w:val="00361413"/>
    <w:rsid w:val="00363B83"/>
    <w:rsid w:val="003D21F4"/>
    <w:rsid w:val="003F322A"/>
    <w:rsid w:val="004328F6"/>
    <w:rsid w:val="0043483D"/>
    <w:rsid w:val="00454A78"/>
    <w:rsid w:val="00463691"/>
    <w:rsid w:val="0046450A"/>
    <w:rsid w:val="0046777D"/>
    <w:rsid w:val="00494235"/>
    <w:rsid w:val="00495E26"/>
    <w:rsid w:val="004A4034"/>
    <w:rsid w:val="004B6EFD"/>
    <w:rsid w:val="004F6308"/>
    <w:rsid w:val="00505B3E"/>
    <w:rsid w:val="00510562"/>
    <w:rsid w:val="00524AB5"/>
    <w:rsid w:val="00546C44"/>
    <w:rsid w:val="005716FF"/>
    <w:rsid w:val="00604A05"/>
    <w:rsid w:val="006115C7"/>
    <w:rsid w:val="006B58BE"/>
    <w:rsid w:val="00726392"/>
    <w:rsid w:val="0074540D"/>
    <w:rsid w:val="007454CE"/>
    <w:rsid w:val="0075430C"/>
    <w:rsid w:val="00760C61"/>
    <w:rsid w:val="007619C3"/>
    <w:rsid w:val="00761C31"/>
    <w:rsid w:val="007669D9"/>
    <w:rsid w:val="00782EB1"/>
    <w:rsid w:val="007A2189"/>
    <w:rsid w:val="007E16DF"/>
    <w:rsid w:val="00843EF9"/>
    <w:rsid w:val="00860812"/>
    <w:rsid w:val="00860BEA"/>
    <w:rsid w:val="00872FE1"/>
    <w:rsid w:val="008A0A68"/>
    <w:rsid w:val="008C48DA"/>
    <w:rsid w:val="008E138B"/>
    <w:rsid w:val="00925899"/>
    <w:rsid w:val="00952972"/>
    <w:rsid w:val="009631AF"/>
    <w:rsid w:val="009705F0"/>
    <w:rsid w:val="009818D3"/>
    <w:rsid w:val="00982339"/>
    <w:rsid w:val="009C45EF"/>
    <w:rsid w:val="009D3DD0"/>
    <w:rsid w:val="00A36231"/>
    <w:rsid w:val="00A8466C"/>
    <w:rsid w:val="00AA1695"/>
    <w:rsid w:val="00AA5E86"/>
    <w:rsid w:val="00AB0B86"/>
    <w:rsid w:val="00AD2C8E"/>
    <w:rsid w:val="00AF51C9"/>
    <w:rsid w:val="00B0589C"/>
    <w:rsid w:val="00B20833"/>
    <w:rsid w:val="00B4336A"/>
    <w:rsid w:val="00B542D9"/>
    <w:rsid w:val="00B67B5F"/>
    <w:rsid w:val="00B7594A"/>
    <w:rsid w:val="00B83450"/>
    <w:rsid w:val="00B85AF6"/>
    <w:rsid w:val="00BA2307"/>
    <w:rsid w:val="00BA2E60"/>
    <w:rsid w:val="00BA59BA"/>
    <w:rsid w:val="00BB6C99"/>
    <w:rsid w:val="00BB7126"/>
    <w:rsid w:val="00BD4A45"/>
    <w:rsid w:val="00C02ABA"/>
    <w:rsid w:val="00C06E47"/>
    <w:rsid w:val="00C30889"/>
    <w:rsid w:val="00C745A1"/>
    <w:rsid w:val="00C87925"/>
    <w:rsid w:val="00CB4776"/>
    <w:rsid w:val="00CC7CF3"/>
    <w:rsid w:val="00CD7B83"/>
    <w:rsid w:val="00CF05B8"/>
    <w:rsid w:val="00CF3794"/>
    <w:rsid w:val="00D00D76"/>
    <w:rsid w:val="00D41EFA"/>
    <w:rsid w:val="00D4425D"/>
    <w:rsid w:val="00D84B85"/>
    <w:rsid w:val="00D95255"/>
    <w:rsid w:val="00DB373C"/>
    <w:rsid w:val="00DD4608"/>
    <w:rsid w:val="00E45B0E"/>
    <w:rsid w:val="00E54E50"/>
    <w:rsid w:val="00EB6756"/>
    <w:rsid w:val="00ED4EE6"/>
    <w:rsid w:val="00EE1D90"/>
    <w:rsid w:val="00F00EEC"/>
    <w:rsid w:val="00F372BA"/>
    <w:rsid w:val="00F61A85"/>
    <w:rsid w:val="00F66DE1"/>
    <w:rsid w:val="00F87D4C"/>
    <w:rsid w:val="00F9301B"/>
    <w:rsid w:val="00FB01F0"/>
    <w:rsid w:val="00FC7C23"/>
    <w:rsid w:val="00FD0039"/>
    <w:rsid w:val="00FE04D5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96"/>
  </w:style>
  <w:style w:type="paragraph" w:styleId="1">
    <w:name w:val="heading 1"/>
    <w:basedOn w:val="a"/>
    <w:next w:val="a"/>
    <w:link w:val="10"/>
    <w:uiPriority w:val="99"/>
    <w:qFormat/>
    <w:rsid w:val="002C029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2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029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C029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C02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C029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296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2C0296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2C0296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2C0296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2C0296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2C029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styleId="af1">
    <w:name w:val="Hyperlink"/>
    <w:basedOn w:val="a0"/>
    <w:uiPriority w:val="99"/>
    <w:unhideWhenUsed/>
    <w:rsid w:val="00AA1695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AA1695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AA169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1695"/>
  </w:style>
  <w:style w:type="character" w:customStyle="1" w:styleId="10">
    <w:name w:val="Заголовок 1 Знак"/>
    <w:basedOn w:val="a0"/>
    <w:link w:val="1"/>
    <w:uiPriority w:val="99"/>
    <w:locked/>
    <w:rsid w:val="00AA1695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1695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A1695"/>
    <w:rPr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A169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1695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A1695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AA169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1695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1695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1695"/>
    <w:rPr>
      <w:sz w:val="28"/>
      <w:lang w:val="en-US"/>
    </w:rPr>
  </w:style>
  <w:style w:type="character" w:styleId="af3">
    <w:name w:val="page number"/>
    <w:basedOn w:val="a0"/>
    <w:uiPriority w:val="99"/>
    <w:rsid w:val="00AA1695"/>
    <w:rPr>
      <w:rFonts w:cs="Times New Roman"/>
    </w:rPr>
  </w:style>
  <w:style w:type="character" w:customStyle="1" w:styleId="pt-datenum">
    <w:name w:val="pt-datenum"/>
    <w:basedOn w:val="a0"/>
    <w:uiPriority w:val="99"/>
    <w:rsid w:val="00AA1695"/>
    <w:rPr>
      <w:rFonts w:cs="Times New Roman"/>
    </w:rPr>
  </w:style>
  <w:style w:type="character" w:customStyle="1" w:styleId="pt-a0-000013">
    <w:name w:val="pt-a0-000013"/>
    <w:basedOn w:val="a0"/>
    <w:uiPriority w:val="99"/>
    <w:rsid w:val="00AA1695"/>
    <w:rPr>
      <w:rFonts w:cs="Times New Roman"/>
    </w:rPr>
  </w:style>
  <w:style w:type="paragraph" w:customStyle="1" w:styleId="af4">
    <w:name w:val="Стиль"/>
    <w:uiPriority w:val="99"/>
    <w:rsid w:val="00AA16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Прижатый влево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AA1695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1695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AA1695"/>
  </w:style>
  <w:style w:type="character" w:customStyle="1" w:styleId="af8">
    <w:name w:val="Текст сноски Знак"/>
    <w:basedOn w:val="a0"/>
    <w:link w:val="af7"/>
    <w:uiPriority w:val="99"/>
    <w:rsid w:val="00AA1695"/>
  </w:style>
  <w:style w:type="paragraph" w:styleId="23">
    <w:name w:val="Body Text 2"/>
    <w:basedOn w:val="a"/>
    <w:link w:val="24"/>
    <w:uiPriority w:val="99"/>
    <w:unhideWhenUsed/>
    <w:rsid w:val="00AA1695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A1695"/>
    <w:rPr>
      <w:sz w:val="26"/>
      <w:szCs w:val="28"/>
    </w:rPr>
  </w:style>
  <w:style w:type="paragraph" w:styleId="af9">
    <w:name w:val="Document Map"/>
    <w:basedOn w:val="a"/>
    <w:link w:val="afa"/>
    <w:uiPriority w:val="99"/>
    <w:unhideWhenUsed/>
    <w:rsid w:val="00AA16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AA16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A1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AA1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AA1695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A1695"/>
    <w:rPr>
      <w:i/>
      <w:iCs/>
    </w:rPr>
  </w:style>
  <w:style w:type="paragraph" w:customStyle="1" w:styleId="ConsNormal">
    <w:name w:val="ConsNormal"/>
    <w:uiPriority w:val="99"/>
    <w:rsid w:val="00AA1695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AA1695"/>
    <w:rPr>
      <w:sz w:val="24"/>
    </w:rPr>
  </w:style>
  <w:style w:type="paragraph" w:customStyle="1" w:styleId="Style4">
    <w:name w:val="Style4"/>
    <w:basedOn w:val="a"/>
    <w:uiPriority w:val="99"/>
    <w:rsid w:val="00AA1695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A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AA1695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AA1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AA16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16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AA1695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AA169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AA1695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3">
    <w:name w:val="footnote reference"/>
    <w:basedOn w:val="a0"/>
    <w:uiPriority w:val="99"/>
    <w:unhideWhenUsed/>
    <w:rsid w:val="00AA169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AA1695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A1695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AA1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AA1695"/>
    <w:rPr>
      <w:rFonts w:cs="Times New Roman"/>
    </w:rPr>
  </w:style>
  <w:style w:type="paragraph" w:customStyle="1" w:styleId="Style10">
    <w:name w:val="Style10"/>
    <w:basedOn w:val="a"/>
    <w:uiPriority w:val="99"/>
    <w:rsid w:val="00AA1695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AA1695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AA1695"/>
    <w:rPr>
      <w:rFonts w:cs="Times New Roman"/>
    </w:rPr>
  </w:style>
  <w:style w:type="character" w:styleId="aff6">
    <w:name w:val="Strong"/>
    <w:basedOn w:val="a0"/>
    <w:uiPriority w:val="22"/>
    <w:qFormat/>
    <w:rsid w:val="00AA1695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AA1695"/>
    <w:rPr>
      <w:rFonts w:cs="Times New Roman"/>
    </w:rPr>
  </w:style>
  <w:style w:type="character" w:styleId="aff7">
    <w:name w:val="FollowedHyperlink"/>
    <w:basedOn w:val="a0"/>
    <w:rsid w:val="00AA16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99" TargetMode="External"/><Relationship Id="rId13" Type="http://schemas.openxmlformats.org/officeDocument/2006/relationships/hyperlink" Target="consultantplus://offline/ref=0821B4D4D3C154D9274A580D823F07DE16A890DAC563FD637EDCCF99F960D64286772277FD2D6F82C387C1QA4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BF5FF97DB2F5ADEA41B9B9C613A0BBE7A5D390D6663320C259579BF4E704290B798D8DE9FDBA2D31B04CPEx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BF5FF97DB2F5ADEA41B9B9C613A0BBE7A5D390D6663320C259579BF4E704290B798D8DE9FDBA2D31B04CPEx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BF5FF97DB2F5ADEA41B9B9C613A0BBE7A5D390D6663320C259579BF4E704290B798D8DE9FDBA2D31B04CPE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F5FF97DB2F5ADEA41B9B9C613A0BBE7A5D390D6663320C259579BF4E704290B798D8DE9FDBA2D31B04CPExEH" TargetMode="External"/><Relationship Id="rId14" Type="http://schemas.openxmlformats.org/officeDocument/2006/relationships/hyperlink" Target="consultantplus://offline/ref=0821B4D4D3C154D9274A580D823F07DE16A890DAC563FD637EDCCF99F960D64286772277FD2D6F82C387C0QA40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27136"/>
    <w:rsid w:val="000B4262"/>
    <w:rsid w:val="005355FD"/>
    <w:rsid w:val="005D5CD8"/>
    <w:rsid w:val="00632CB7"/>
    <w:rsid w:val="00660913"/>
    <w:rsid w:val="00684B51"/>
    <w:rsid w:val="006D6C40"/>
    <w:rsid w:val="007612E4"/>
    <w:rsid w:val="008A0EE1"/>
    <w:rsid w:val="008B1471"/>
    <w:rsid w:val="00922985"/>
    <w:rsid w:val="00975EEE"/>
    <w:rsid w:val="009E1054"/>
    <w:rsid w:val="00A973C7"/>
    <w:rsid w:val="00B91AA0"/>
    <w:rsid w:val="00B97C3B"/>
    <w:rsid w:val="00CD33C5"/>
    <w:rsid w:val="00D03E62"/>
    <w:rsid w:val="00D7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11</cp:revision>
  <cp:lastPrinted>2019-04-18T13:40:00Z</cp:lastPrinted>
  <dcterms:created xsi:type="dcterms:W3CDTF">2019-04-17T10:08:00Z</dcterms:created>
  <dcterms:modified xsi:type="dcterms:W3CDTF">2019-05-06T14:01:00Z</dcterms:modified>
</cp:coreProperties>
</file>